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0E6" w:rsidRPr="00837736" w:rsidRDefault="005330E6" w:rsidP="005330E6">
      <w:pPr>
        <w:pStyle w:val="1"/>
      </w:pPr>
      <w:r w:rsidRPr="00837736">
        <w:t>СОВЕТ ДЕПУТАТОВ</w:t>
      </w:r>
    </w:p>
    <w:p w:rsidR="005330E6" w:rsidRPr="00837736" w:rsidRDefault="005330E6" w:rsidP="005330E6">
      <w:pPr>
        <w:pStyle w:val="a3"/>
        <w:pBdr>
          <w:bottom w:val="single" w:sz="12" w:space="1" w:color="auto"/>
        </w:pBdr>
        <w:rPr>
          <w:bCs/>
        </w:rPr>
      </w:pPr>
      <w:r w:rsidRPr="00837736">
        <w:rPr>
          <w:bCs/>
        </w:rPr>
        <w:t>сельского поселения «</w:t>
      </w:r>
      <w:proofErr w:type="gramStart"/>
      <w:r w:rsidRPr="00837736">
        <w:rPr>
          <w:bCs/>
        </w:rPr>
        <w:t>Барское</w:t>
      </w:r>
      <w:r>
        <w:rPr>
          <w:bCs/>
        </w:rPr>
        <w:t xml:space="preserve">» </w:t>
      </w:r>
      <w:r w:rsidRPr="00837736">
        <w:rPr>
          <w:bCs/>
        </w:rPr>
        <w:t xml:space="preserve"> Мухоршибирского</w:t>
      </w:r>
      <w:proofErr w:type="gramEnd"/>
      <w:r w:rsidRPr="00837736">
        <w:rPr>
          <w:bCs/>
        </w:rPr>
        <w:t xml:space="preserve"> района </w:t>
      </w:r>
    </w:p>
    <w:p w:rsidR="005330E6" w:rsidRPr="00837736" w:rsidRDefault="005330E6" w:rsidP="005330E6">
      <w:pPr>
        <w:pStyle w:val="a3"/>
        <w:pBdr>
          <w:bottom w:val="single" w:sz="12" w:space="1" w:color="auto"/>
        </w:pBdr>
        <w:rPr>
          <w:bCs/>
        </w:rPr>
      </w:pPr>
      <w:r w:rsidRPr="00837736">
        <w:rPr>
          <w:bCs/>
        </w:rPr>
        <w:t>Республики Бурятия</w:t>
      </w:r>
    </w:p>
    <w:p w:rsidR="005330E6" w:rsidRPr="00837736" w:rsidRDefault="005330E6" w:rsidP="005330E6">
      <w:pPr>
        <w:pStyle w:val="a3"/>
        <w:pBdr>
          <w:bottom w:val="single" w:sz="12" w:space="1" w:color="auto"/>
        </w:pBdr>
        <w:rPr>
          <w:bCs/>
        </w:rPr>
      </w:pPr>
    </w:p>
    <w:p w:rsidR="005330E6" w:rsidRPr="00802EB3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 xml:space="preserve">Индекс 671346, Республика Бурятия, район, село Бар, </w:t>
      </w:r>
      <w:proofErr w:type="spellStart"/>
      <w:r w:rsidRPr="00802EB3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802EB3">
        <w:rPr>
          <w:rFonts w:ascii="Times New Roman" w:hAnsi="Times New Roman"/>
          <w:sz w:val="24"/>
          <w:szCs w:val="24"/>
        </w:rPr>
        <w:t xml:space="preserve"> № 85,</w:t>
      </w:r>
    </w:p>
    <w:p w:rsidR="005330E6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Телефон/факс (код населенного пункта) 28-7-69,30143</w:t>
      </w:r>
    </w:p>
    <w:p w:rsidR="005330E6" w:rsidRPr="00802EB3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330E6" w:rsidRPr="00802EB3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РЕШЕНИЕ</w:t>
      </w:r>
    </w:p>
    <w:p w:rsidR="005330E6" w:rsidRDefault="005330E6" w:rsidP="005330E6">
      <w:pPr>
        <w:pStyle w:val="a5"/>
        <w:rPr>
          <w:rFonts w:ascii="Times New Roman" w:hAnsi="Times New Roman"/>
          <w:sz w:val="24"/>
          <w:szCs w:val="24"/>
        </w:rPr>
      </w:pPr>
    </w:p>
    <w:p w:rsidR="005330E6" w:rsidRPr="00802EB3" w:rsidRDefault="005330E6" w:rsidP="005330E6">
      <w:pPr>
        <w:pStyle w:val="a5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ло Бар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№ 134</w:t>
      </w:r>
      <w:r w:rsidRPr="00802EB3">
        <w:rPr>
          <w:rFonts w:ascii="Times New Roman" w:hAnsi="Times New Roman"/>
          <w:sz w:val="24"/>
          <w:szCs w:val="24"/>
        </w:rPr>
        <w:tab/>
      </w:r>
      <w:r w:rsidRPr="00802EB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от 12 </w:t>
      </w:r>
      <w:proofErr w:type="gramStart"/>
      <w:r>
        <w:rPr>
          <w:rFonts w:ascii="Times New Roman" w:hAnsi="Times New Roman"/>
          <w:sz w:val="24"/>
          <w:szCs w:val="24"/>
        </w:rPr>
        <w:t>апреля  2012</w:t>
      </w:r>
      <w:proofErr w:type="gramEnd"/>
      <w:r w:rsidRPr="00802EB3">
        <w:rPr>
          <w:rFonts w:ascii="Times New Roman" w:hAnsi="Times New Roman"/>
          <w:sz w:val="24"/>
          <w:szCs w:val="24"/>
        </w:rPr>
        <w:t xml:space="preserve">г. </w:t>
      </w:r>
    </w:p>
    <w:p w:rsidR="005330E6" w:rsidRPr="00802EB3" w:rsidRDefault="005330E6" w:rsidP="005330E6">
      <w:pPr>
        <w:pStyle w:val="a5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rPr>
          <w:rFonts w:ascii="Times New Roman" w:hAnsi="Times New Roman"/>
          <w:sz w:val="24"/>
          <w:szCs w:val="24"/>
        </w:rPr>
      </w:pPr>
    </w:p>
    <w:p w:rsidR="005330E6" w:rsidRPr="004F75ED" w:rsidRDefault="005330E6" w:rsidP="005330E6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4F75ED">
        <w:rPr>
          <w:rFonts w:ascii="Times New Roman" w:hAnsi="Times New Roman"/>
          <w:sz w:val="24"/>
          <w:szCs w:val="24"/>
        </w:rPr>
        <w:t xml:space="preserve">Об установлении дополнительных оснований </w:t>
      </w:r>
    </w:p>
    <w:p w:rsidR="005330E6" w:rsidRPr="004F75ED" w:rsidRDefault="005330E6" w:rsidP="005330E6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4F75ED">
        <w:rPr>
          <w:rFonts w:ascii="Times New Roman" w:hAnsi="Times New Roman"/>
          <w:sz w:val="24"/>
          <w:szCs w:val="24"/>
        </w:rPr>
        <w:t xml:space="preserve">признания безнадежными к взысканию недоимки по местным налогам, </w:t>
      </w:r>
    </w:p>
    <w:p w:rsidR="005330E6" w:rsidRPr="004F75ED" w:rsidRDefault="005330E6" w:rsidP="005330E6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 w:rsidRPr="004F75ED">
        <w:rPr>
          <w:rFonts w:ascii="Times New Roman" w:hAnsi="Times New Roman"/>
          <w:sz w:val="24"/>
          <w:szCs w:val="24"/>
        </w:rPr>
        <w:t>задолженность по пеням и штрафам, по этим налогам, порядка их списания</w:t>
      </w:r>
    </w:p>
    <w:p w:rsidR="005330E6" w:rsidRDefault="005330E6" w:rsidP="005330E6">
      <w:pPr>
        <w:rPr>
          <w:rFonts w:ascii="Times New Roman" w:hAnsi="Times New Roman"/>
          <w:sz w:val="24"/>
          <w:szCs w:val="24"/>
        </w:rPr>
      </w:pPr>
    </w:p>
    <w:p w:rsidR="005330E6" w:rsidRPr="00802EB3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 п.3 ст. 59 Налогового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Совет депутатов МО сельское поселение «Барское»</w:t>
      </w:r>
    </w:p>
    <w:p w:rsidR="005330E6" w:rsidRPr="00802EB3" w:rsidRDefault="005330E6" w:rsidP="005330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РЕШИЛ:</w:t>
      </w:r>
    </w:p>
    <w:p w:rsidR="005330E6" w:rsidRPr="009132D2" w:rsidRDefault="005330E6" w:rsidP="005330E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Установить, что признается безнадежной к взысканию:</w:t>
      </w:r>
    </w:p>
    <w:p w:rsidR="005330E6" w:rsidRDefault="005330E6" w:rsidP="005330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недоимка и задолженность по пеням и штрафам по местным налогам, числящиеся за налогоплательщиками, являющимися физическими и юридическими лицами, взыскание налоговыми органами которых оказалось невозможным в связи с истечением трехлетнего срока давности с момента их возникновения;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1.2.недоимка по местным налогам, соответствующая задолженность по пеням числящиеся за налогоплательщиками, являющимися физическими и юридическими лицами, </w:t>
      </w:r>
      <w:proofErr w:type="spellStart"/>
      <w:r>
        <w:rPr>
          <w:rFonts w:ascii="Times New Roman" w:hAnsi="Times New Roman"/>
          <w:sz w:val="24"/>
          <w:szCs w:val="24"/>
        </w:rPr>
        <w:t>взыскаяние</w:t>
      </w:r>
      <w:proofErr w:type="spellEnd"/>
      <w:r>
        <w:rPr>
          <w:rFonts w:ascii="Times New Roman" w:hAnsi="Times New Roman"/>
          <w:sz w:val="24"/>
          <w:szCs w:val="24"/>
        </w:rPr>
        <w:t xml:space="preserve"> которой невозможно по основаниям, предусмотренным пунктами 3 и 4 части 1 статьи 46 Федерального закона от 2 октября 207 года № 229-ФЗ «Об исполнительном производстве», и в отношении которой судебным приставом – исполнителем  вынесено постановление об окончании исполнительного производства и о возвращении взыскателю исполнительного документа. 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Задолженность по местным </w:t>
      </w:r>
      <w:proofErr w:type="gramStart"/>
      <w:r>
        <w:rPr>
          <w:rFonts w:ascii="Times New Roman" w:hAnsi="Times New Roman"/>
          <w:sz w:val="24"/>
          <w:szCs w:val="24"/>
        </w:rPr>
        <w:t>налогам ,</w:t>
      </w:r>
      <w:proofErr w:type="gramEnd"/>
      <w:r>
        <w:rPr>
          <w:rFonts w:ascii="Times New Roman" w:hAnsi="Times New Roman"/>
          <w:sz w:val="24"/>
          <w:szCs w:val="24"/>
        </w:rPr>
        <w:t xml:space="preserve"> по основаниям предусмотренным  пунктом 1 настоящего решения, признается безнадежной к взысканию в случае, если налогоплательщик, плательщик сборов не находится в процедурах, применяемых в </w:t>
      </w:r>
      <w:proofErr w:type="spellStart"/>
      <w:r>
        <w:rPr>
          <w:rFonts w:ascii="Times New Roman" w:hAnsi="Times New Roman"/>
          <w:sz w:val="24"/>
          <w:szCs w:val="24"/>
        </w:rPr>
        <w:t>делек</w:t>
      </w:r>
      <w:proofErr w:type="spellEnd"/>
      <w:r>
        <w:rPr>
          <w:rFonts w:ascii="Times New Roman" w:hAnsi="Times New Roman"/>
          <w:sz w:val="24"/>
          <w:szCs w:val="24"/>
        </w:rPr>
        <w:t xml:space="preserve"> о несостоятельности (банкротстве).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Установить, </w:t>
      </w:r>
      <w:proofErr w:type="gramStart"/>
      <w:r>
        <w:rPr>
          <w:rFonts w:ascii="Times New Roman" w:hAnsi="Times New Roman"/>
          <w:sz w:val="24"/>
          <w:szCs w:val="24"/>
        </w:rPr>
        <w:t>что  Решение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о признании безнадежной к взысканию  и списании задолженности принимается налоговым органом по месту постановки на учет налогоплательщика  в соответствии с порядком, установленным  федеральным органом </w:t>
      </w:r>
      <w:r>
        <w:rPr>
          <w:rFonts w:ascii="Times New Roman" w:hAnsi="Times New Roman"/>
          <w:sz w:val="24"/>
          <w:szCs w:val="24"/>
        </w:rPr>
        <w:lastRenderedPageBreak/>
        <w:t>исполнительной власти, уполномоченным по контролю и надзору  в области налогов и сборов.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Решение о признании безнадежной к взысканию и списание задолженности производится при наличии оснований, указанных: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в подпункте 1.1 пункта 1 настоящего решения на основании Справки о суммах недоимке, а также </w:t>
      </w:r>
      <w:proofErr w:type="gramStart"/>
      <w:r>
        <w:rPr>
          <w:rFonts w:ascii="Times New Roman" w:hAnsi="Times New Roman"/>
          <w:sz w:val="24"/>
          <w:szCs w:val="24"/>
        </w:rPr>
        <w:t>пени  и</w:t>
      </w:r>
      <w:proofErr w:type="gramEnd"/>
      <w:r>
        <w:rPr>
          <w:rFonts w:ascii="Times New Roman" w:hAnsi="Times New Roman"/>
          <w:sz w:val="24"/>
          <w:szCs w:val="24"/>
        </w:rPr>
        <w:t xml:space="preserve"> штрафов физических лиц по местным налогам, невозможных к взысканию и подлежащих списанию (за подписью начальника (заместителя начальника) Межрайонной ИФНС России № 5  по Республике Бурятия, приложение № 1 к настоящему решению);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4.2.в подпункте 1.2 пункта </w:t>
      </w:r>
      <w:proofErr w:type="gramStart"/>
      <w:r>
        <w:rPr>
          <w:rFonts w:ascii="Times New Roman" w:hAnsi="Times New Roman"/>
          <w:sz w:val="24"/>
          <w:szCs w:val="24"/>
        </w:rPr>
        <w:t>1  настоящего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 на основании  следующих  документов: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постановления судебных приставов об окончании исполнительного производства в связи с невозможностью взыскания задолженности, 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справки налогового органа по месту жительства физического лица или по месту учета объекта налогообложения о сумме задолженности, подлежащей списанию.</w:t>
      </w:r>
    </w:p>
    <w:p w:rsidR="005330E6" w:rsidRDefault="005330E6" w:rsidP="005330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Настоящее Решение вступает в силу по истечении 10 дней со дня его официального опубликования.</w:t>
      </w:r>
    </w:p>
    <w:p w:rsidR="005330E6" w:rsidRPr="00F5254B" w:rsidRDefault="005330E6" w:rsidP="005330E6">
      <w:pPr>
        <w:jc w:val="both"/>
        <w:rPr>
          <w:rFonts w:ascii="Times New Roman" w:hAnsi="Times New Roman"/>
          <w:sz w:val="24"/>
          <w:szCs w:val="24"/>
        </w:rPr>
      </w:pPr>
    </w:p>
    <w:p w:rsidR="005330E6" w:rsidRPr="00802EB3" w:rsidRDefault="005330E6" w:rsidP="005330E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330E6" w:rsidRPr="00802EB3" w:rsidRDefault="005330E6" w:rsidP="005330E6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330E6" w:rsidRPr="00802EB3" w:rsidRDefault="005330E6" w:rsidP="005330E6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сельское поселение «</w:t>
      </w:r>
      <w:proofErr w:type="gramStart"/>
      <w:r w:rsidRPr="00802EB3">
        <w:rPr>
          <w:rFonts w:ascii="Times New Roman" w:hAnsi="Times New Roman"/>
          <w:sz w:val="24"/>
          <w:szCs w:val="24"/>
        </w:rPr>
        <w:t xml:space="preserve">Барское»   </w:t>
      </w:r>
      <w:proofErr w:type="gramEnd"/>
      <w:r w:rsidRPr="00802EB3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Л.И. Гороховская</w:t>
      </w:r>
    </w:p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/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3030D">
        <w:rPr>
          <w:rFonts w:ascii="Times New Roman" w:hAnsi="Times New Roman"/>
          <w:sz w:val="24"/>
          <w:szCs w:val="24"/>
        </w:rPr>
        <w:lastRenderedPageBreak/>
        <w:t xml:space="preserve">Приложение № 1 к решению сессии Совета </w:t>
      </w:r>
    </w:p>
    <w:p w:rsidR="005330E6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3030D">
        <w:rPr>
          <w:rFonts w:ascii="Times New Roman" w:hAnsi="Times New Roman"/>
          <w:sz w:val="24"/>
          <w:szCs w:val="24"/>
        </w:rPr>
        <w:t xml:space="preserve">депутатов муниципального образования </w:t>
      </w:r>
    </w:p>
    <w:p w:rsidR="005330E6" w:rsidRPr="00C3030D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3030D">
        <w:rPr>
          <w:rFonts w:ascii="Times New Roman" w:hAnsi="Times New Roman"/>
          <w:sz w:val="24"/>
          <w:szCs w:val="24"/>
        </w:rPr>
        <w:t>сельское поселение «Барское»</w:t>
      </w:r>
    </w:p>
    <w:p w:rsidR="005330E6" w:rsidRPr="00C3030D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3030D">
        <w:rPr>
          <w:rFonts w:ascii="Times New Roman" w:hAnsi="Times New Roman"/>
          <w:sz w:val="24"/>
          <w:szCs w:val="24"/>
        </w:rPr>
        <w:t>12 апреля 2012г. № 134</w:t>
      </w:r>
    </w:p>
    <w:p w:rsidR="005330E6" w:rsidRPr="00C3030D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Pr="00C3030D" w:rsidRDefault="005330E6" w:rsidP="005330E6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330E6" w:rsidRPr="008037C1" w:rsidRDefault="005330E6" w:rsidP="005330E6">
      <w:pPr>
        <w:rPr>
          <w:rFonts w:ascii="Times New Roman" w:hAnsi="Times New Roman"/>
        </w:rPr>
      </w:pPr>
    </w:p>
    <w:p w:rsidR="005330E6" w:rsidRPr="008037C1" w:rsidRDefault="005330E6" w:rsidP="005330E6">
      <w:pPr>
        <w:tabs>
          <w:tab w:val="left" w:pos="3750"/>
        </w:tabs>
        <w:rPr>
          <w:rFonts w:ascii="Times New Roman" w:hAnsi="Times New Roman"/>
        </w:rPr>
      </w:pPr>
      <w:r w:rsidRPr="008037C1">
        <w:rPr>
          <w:rFonts w:ascii="Times New Roman" w:hAnsi="Times New Roman"/>
        </w:rPr>
        <w:tab/>
        <w:t>СПРАВКА</w:t>
      </w:r>
    </w:p>
    <w:p w:rsidR="005330E6" w:rsidRDefault="005330E6" w:rsidP="005330E6">
      <w:pPr>
        <w:tabs>
          <w:tab w:val="left" w:pos="3750"/>
        </w:tabs>
        <w:jc w:val="center"/>
        <w:rPr>
          <w:rFonts w:ascii="Times New Roman" w:hAnsi="Times New Roman"/>
        </w:rPr>
      </w:pPr>
      <w:r w:rsidRPr="00C3030D">
        <w:rPr>
          <w:rFonts w:ascii="Times New Roman" w:hAnsi="Times New Roman"/>
        </w:rPr>
        <w:t xml:space="preserve">О суммах недоимки, а также пени и штрафов физических лиц по местным налогам, невозможных к взысканию и подлежащих списанию </w:t>
      </w:r>
      <w:proofErr w:type="gramStart"/>
      <w:r w:rsidRPr="00C3030D">
        <w:rPr>
          <w:rFonts w:ascii="Times New Roman" w:hAnsi="Times New Roman"/>
        </w:rPr>
        <w:t>от  01.01.2012г.</w:t>
      </w:r>
      <w:proofErr w:type="gramEnd"/>
    </w:p>
    <w:p w:rsidR="005330E6" w:rsidRDefault="005330E6" w:rsidP="005330E6">
      <w:pPr>
        <w:tabs>
          <w:tab w:val="left" w:pos="375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Администрацией муниципального </w:t>
      </w:r>
      <w:proofErr w:type="gramStart"/>
      <w:r>
        <w:rPr>
          <w:rFonts w:ascii="Times New Roman" w:hAnsi="Times New Roman"/>
        </w:rPr>
        <w:t>образования  сельским</w:t>
      </w:r>
      <w:proofErr w:type="gramEnd"/>
      <w:r>
        <w:rPr>
          <w:rFonts w:ascii="Times New Roman" w:hAnsi="Times New Roman"/>
        </w:rPr>
        <w:t xml:space="preserve"> поселением «Барское»</w:t>
      </w:r>
    </w:p>
    <w:p w:rsidR="005330E6" w:rsidRDefault="005330E6" w:rsidP="005330E6">
      <w:pPr>
        <w:tabs>
          <w:tab w:val="left" w:pos="375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ИНН 0314886693/ КПП 031401001</w:t>
      </w:r>
    </w:p>
    <w:p w:rsidR="005330E6" w:rsidRDefault="005330E6" w:rsidP="005330E6">
      <w:pPr>
        <w:tabs>
          <w:tab w:val="left" w:pos="375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состоянию </w:t>
      </w:r>
      <w:proofErr w:type="gramStart"/>
      <w:r>
        <w:rPr>
          <w:rFonts w:ascii="Times New Roman" w:hAnsi="Times New Roman"/>
        </w:rPr>
        <w:t>на  01.01.2012г.</w:t>
      </w:r>
      <w:proofErr w:type="gramEnd"/>
      <w:r>
        <w:rPr>
          <w:rFonts w:ascii="Times New Roman" w:hAnsi="Times New Roman"/>
        </w:rPr>
        <w:t xml:space="preserve"> числится недоимка по местным налогам, по которой истек срок давности взыскания:</w:t>
      </w:r>
    </w:p>
    <w:tbl>
      <w:tblPr>
        <w:tblW w:w="965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76"/>
        <w:gridCol w:w="1910"/>
        <w:gridCol w:w="1920"/>
        <w:gridCol w:w="1920"/>
        <w:gridCol w:w="2131"/>
      </w:tblGrid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3"/>
              </w:rPr>
              <w:t>Наименование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Код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</w:rPr>
              <w:t>бюджетной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Сумма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3"/>
              </w:rPr>
              <w:t>Дата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3"/>
              </w:rPr>
              <w:t>Дата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hAnsi="Arial"/>
                <w:color w:val="000000"/>
                <w:spacing w:val="-3"/>
              </w:rPr>
              <w:t>истечения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платежа</w:t>
            </w:r>
          </w:p>
        </w:tc>
        <w:tc>
          <w:tcPr>
            <w:tcW w:w="1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классификации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задолженности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3"/>
              </w:rPr>
              <w:t>возникновения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срока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</w:rPr>
              <w:t>исковой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2"/>
              </w:rPr>
              <w:t>(</w:t>
            </w:r>
            <w:r>
              <w:rPr>
                <w:rFonts w:ascii="Arial" w:hAnsi="Arial"/>
                <w:color w:val="000000"/>
                <w:spacing w:val="-2"/>
              </w:rPr>
              <w:t>рублей</w:t>
            </w:r>
            <w:r>
              <w:rPr>
                <w:rFonts w:ascii="Arial" w:hAnsi="Arial" w:cs="Arial"/>
                <w:color w:val="000000"/>
                <w:spacing w:val="-2"/>
              </w:rPr>
              <w:t>)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недоимки</w:t>
            </w: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давности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</w:rPr>
              <w:t>взыскания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381"/>
        </w:trPr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недоимки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303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Недоимка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>18210601030101000110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  <w:ind w:left="394"/>
            </w:pPr>
            <w:r>
              <w:t>549,97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9"/>
              </w:rPr>
              <w:t>Пеня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>18210601030102000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 xml:space="preserve">          70,63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Штрафы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</w:tr>
    </w:tbl>
    <w:p w:rsidR="005330E6" w:rsidRPr="00C3030D" w:rsidRDefault="005330E6" w:rsidP="005330E6">
      <w:pPr>
        <w:tabs>
          <w:tab w:val="left" w:pos="3750"/>
        </w:tabs>
        <w:jc w:val="both"/>
        <w:rPr>
          <w:rFonts w:ascii="Times New Roman" w:hAnsi="Times New Roman"/>
        </w:rPr>
      </w:pPr>
    </w:p>
    <w:p w:rsidR="005330E6" w:rsidRDefault="005330E6" w:rsidP="005330E6">
      <w:pPr>
        <w:shd w:val="clear" w:color="auto" w:fill="FFFFFF"/>
        <w:tabs>
          <w:tab w:val="left" w:leader="underscore" w:pos="7824"/>
          <w:tab w:val="left" w:leader="underscore" w:pos="8846"/>
          <w:tab w:val="left" w:leader="underscore" w:pos="9341"/>
        </w:tabs>
        <w:spacing w:before="211" w:line="230" w:lineRule="exact"/>
        <w:jc w:val="center"/>
      </w:pPr>
      <w:r>
        <w:rPr>
          <w:rFonts w:ascii="Arial" w:hAnsi="Arial"/>
          <w:color w:val="000000"/>
          <w:spacing w:val="3"/>
        </w:rPr>
        <w:t>Исчисленная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на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указанную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недоимку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сумма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пени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составляет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по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состоянию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на</w:t>
      </w:r>
      <w:r>
        <w:rPr>
          <w:rFonts w:ascii="Arial" w:hAnsi="Arial" w:cs="Arial"/>
          <w:color w:val="000000"/>
          <w:spacing w:val="3"/>
        </w:rPr>
        <w:t xml:space="preserve"> "</w:t>
      </w:r>
      <w:r>
        <w:rPr>
          <w:rFonts w:ascii="Arial" w:hAnsi="Arial" w:cs="Arial"/>
          <w:color w:val="000000"/>
        </w:rPr>
        <w:tab/>
        <w:t>"</w:t>
      </w:r>
      <w:r>
        <w:rPr>
          <w:rFonts w:ascii="Arial" w:hAnsi="Arial" w:cs="Arial"/>
          <w:color w:val="000000"/>
        </w:rPr>
        <w:tab/>
        <w:t>20</w:t>
      </w:r>
      <w:r>
        <w:rPr>
          <w:rFonts w:ascii="Arial" w:hAnsi="Arial" w:cs="Arial"/>
          <w:color w:val="000000"/>
        </w:rPr>
        <w:tab/>
      </w:r>
    </w:p>
    <w:p w:rsidR="005330E6" w:rsidRDefault="005330E6" w:rsidP="005330E6">
      <w:pPr>
        <w:shd w:val="clear" w:color="auto" w:fill="FFFFFF"/>
        <w:tabs>
          <w:tab w:val="left" w:leader="underscore" w:pos="2194"/>
        </w:tabs>
        <w:spacing w:line="230" w:lineRule="exact"/>
      </w:pPr>
      <w:r>
        <w:rPr>
          <w:rFonts w:ascii="Arial" w:hAnsi="Arial"/>
          <w:color w:val="000000"/>
          <w:spacing w:val="-16"/>
        </w:rPr>
        <w:t>г</w:t>
      </w:r>
      <w:r>
        <w:rPr>
          <w:rFonts w:ascii="Arial" w:hAnsi="Arial" w:cs="Arial"/>
          <w:color w:val="000000"/>
          <w:spacing w:val="-16"/>
        </w:rPr>
        <w:t xml:space="preserve">. </w:t>
      </w:r>
      <w:r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/>
          <w:color w:val="000000"/>
          <w:spacing w:val="9"/>
        </w:rPr>
        <w:t>рублей</w:t>
      </w:r>
      <w:r>
        <w:rPr>
          <w:rFonts w:ascii="Arial" w:hAnsi="Arial" w:cs="Arial"/>
          <w:color w:val="000000"/>
          <w:spacing w:val="9"/>
        </w:rPr>
        <w:t xml:space="preserve">.   </w:t>
      </w:r>
      <w:r>
        <w:rPr>
          <w:rFonts w:ascii="Arial" w:hAnsi="Arial"/>
          <w:color w:val="000000"/>
          <w:spacing w:val="9"/>
        </w:rPr>
        <w:t>Всего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подлежащая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списанию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сумма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недоимки</w:t>
      </w:r>
      <w:r>
        <w:rPr>
          <w:rFonts w:ascii="Arial" w:hAnsi="Arial" w:cs="Arial"/>
          <w:color w:val="000000"/>
          <w:spacing w:val="9"/>
        </w:rPr>
        <w:t xml:space="preserve">, </w:t>
      </w:r>
      <w:r>
        <w:rPr>
          <w:rFonts w:ascii="Arial" w:hAnsi="Arial"/>
          <w:color w:val="000000"/>
          <w:spacing w:val="9"/>
        </w:rPr>
        <w:t>пени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и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штрафов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по</w:t>
      </w:r>
      <w:r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/>
          <w:color w:val="000000"/>
          <w:spacing w:val="9"/>
        </w:rPr>
        <w:t>местным</w:t>
      </w:r>
      <w:r>
        <w:t xml:space="preserve"> </w:t>
      </w:r>
      <w:r>
        <w:rPr>
          <w:rFonts w:ascii="Arial" w:hAnsi="Arial"/>
          <w:color w:val="000000"/>
          <w:spacing w:val="3"/>
        </w:rPr>
        <w:t>налогам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по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состоянию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на</w:t>
      </w:r>
      <w:r>
        <w:rPr>
          <w:rFonts w:ascii="Arial" w:hAnsi="Arial" w:cs="Arial"/>
          <w:color w:val="000000"/>
          <w:spacing w:val="3"/>
        </w:rPr>
        <w:t xml:space="preserve"> "</w:t>
      </w:r>
      <w:r>
        <w:rPr>
          <w:rFonts w:ascii="Arial" w:hAnsi="Arial" w:cs="Arial"/>
          <w:color w:val="000000"/>
        </w:rPr>
        <w:tab/>
        <w:t>"</w:t>
      </w:r>
      <w:r>
        <w:rPr>
          <w:rFonts w:ascii="Arial" w:hAnsi="Arial" w:cs="Arial"/>
          <w:color w:val="000000"/>
        </w:rPr>
        <w:tab/>
        <w:t xml:space="preserve"> 20</w:t>
      </w:r>
      <w:r>
        <w:rPr>
          <w:rFonts w:ascii="Arial" w:hAnsi="Arial" w:cs="Arial"/>
          <w:color w:val="000000"/>
        </w:rPr>
        <w:tab/>
      </w:r>
      <w:r>
        <w:rPr>
          <w:rFonts w:ascii="Arial" w:hAnsi="Arial"/>
          <w:color w:val="000000"/>
          <w:spacing w:val="3"/>
        </w:rPr>
        <w:t>г</w:t>
      </w:r>
      <w:r>
        <w:rPr>
          <w:rFonts w:ascii="Arial" w:hAnsi="Arial" w:cs="Arial"/>
          <w:color w:val="000000"/>
          <w:spacing w:val="3"/>
        </w:rPr>
        <w:t xml:space="preserve">. </w:t>
      </w:r>
      <w:r>
        <w:rPr>
          <w:rFonts w:ascii="Arial" w:hAnsi="Arial"/>
          <w:color w:val="000000"/>
          <w:spacing w:val="3"/>
        </w:rPr>
        <w:t>составляет</w:t>
      </w:r>
      <w:r>
        <w:rPr>
          <w:rFonts w:ascii="Arial" w:hAnsi="Arial" w:cs="Arial"/>
          <w:color w:val="000000"/>
          <w:spacing w:val="3"/>
        </w:rPr>
        <w:t xml:space="preserve"> </w:t>
      </w:r>
      <w:r w:rsidRPr="00380F7C">
        <w:rPr>
          <w:rFonts w:ascii="Arial" w:hAnsi="Arial" w:cs="Arial"/>
          <w:i/>
          <w:iCs/>
          <w:spacing w:val="3"/>
          <w:u w:val="single"/>
        </w:rPr>
        <w:t>620,6</w:t>
      </w:r>
      <w:r>
        <w:rPr>
          <w:rFonts w:ascii="Arial" w:hAnsi="Arial" w:cs="Arial"/>
          <w:i/>
          <w:iCs/>
          <w:color w:val="0C03A2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рублей</w:t>
      </w:r>
      <w:r>
        <w:rPr>
          <w:rFonts w:ascii="Arial" w:hAnsi="Arial" w:cs="Arial"/>
          <w:color w:val="000000"/>
          <w:spacing w:val="3"/>
        </w:rPr>
        <w:t xml:space="preserve">, </w:t>
      </w:r>
      <w:r>
        <w:rPr>
          <w:rFonts w:ascii="Arial" w:hAnsi="Arial"/>
          <w:color w:val="000000"/>
          <w:spacing w:val="3"/>
        </w:rPr>
        <w:t>в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том</w:t>
      </w:r>
      <w:r>
        <w:rPr>
          <w:rFonts w:ascii="Arial" w:hAnsi="Arial" w:cs="Arial"/>
          <w:color w:val="000000"/>
          <w:spacing w:val="3"/>
        </w:rPr>
        <w:t xml:space="preserve"> </w:t>
      </w:r>
      <w:r>
        <w:rPr>
          <w:rFonts w:ascii="Arial" w:hAnsi="Arial"/>
          <w:color w:val="000000"/>
          <w:spacing w:val="3"/>
        </w:rPr>
        <w:t>числе</w:t>
      </w:r>
      <w:r>
        <w:rPr>
          <w:rFonts w:ascii="Arial" w:hAnsi="Arial" w:cs="Arial"/>
          <w:color w:val="000000"/>
          <w:spacing w:val="3"/>
        </w:rPr>
        <w:t>:</w:t>
      </w:r>
    </w:p>
    <w:p w:rsidR="005330E6" w:rsidRDefault="005330E6" w:rsidP="005330E6">
      <w:pPr>
        <w:spacing w:after="226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46"/>
        <w:gridCol w:w="3331"/>
        <w:gridCol w:w="3600"/>
      </w:tblGrid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Наименование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</w:rPr>
              <w:t>платежа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1"/>
              </w:rPr>
              <w:t>Код</w:t>
            </w:r>
            <w:r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hAnsi="Arial"/>
                <w:color w:val="000000"/>
                <w:spacing w:val="-1"/>
              </w:rPr>
              <w:t>бюджетной</w:t>
            </w:r>
            <w:r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hAnsi="Arial"/>
                <w:color w:val="000000"/>
                <w:spacing w:val="-1"/>
              </w:rPr>
              <w:t>классификации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2"/>
              </w:rPr>
              <w:t>Сумма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</w:rPr>
              <w:t>задолженности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 (</w:t>
            </w:r>
            <w:r>
              <w:rPr>
                <w:rFonts w:ascii="Arial" w:hAnsi="Arial"/>
                <w:color w:val="000000"/>
                <w:spacing w:val="-2"/>
              </w:rPr>
              <w:t>рублей</w:t>
            </w:r>
            <w:r>
              <w:rPr>
                <w:rFonts w:ascii="Arial" w:hAnsi="Arial" w:cs="Arial"/>
                <w:color w:val="000000"/>
                <w:spacing w:val="-2"/>
              </w:rPr>
              <w:t>)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4"/>
              </w:rPr>
              <w:t>Недоимка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>18210601030101000110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  <w:ind w:left="672"/>
            </w:pPr>
            <w:r>
              <w:t xml:space="preserve">   549,97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8"/>
              </w:rPr>
              <w:t>Пеня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t>18210601030102000110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  <w:ind w:left="859"/>
            </w:pPr>
            <w:r>
              <w:t>70,63</w:t>
            </w: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6"/>
              </w:rPr>
              <w:t>Штрафы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</w:tr>
      <w:tr w:rsidR="005330E6" w:rsidTr="001C60C4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  <w:r>
              <w:rPr>
                <w:rFonts w:ascii="Arial" w:hAnsi="Arial"/>
                <w:color w:val="000000"/>
                <w:spacing w:val="-7"/>
              </w:rPr>
              <w:t>Всего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30E6" w:rsidRDefault="005330E6" w:rsidP="001C60C4">
            <w:pPr>
              <w:shd w:val="clear" w:color="auto" w:fill="FFFFFF"/>
            </w:pPr>
          </w:p>
        </w:tc>
      </w:tr>
    </w:tbl>
    <w:p w:rsidR="005330E6" w:rsidRPr="00C3030D" w:rsidRDefault="005330E6" w:rsidP="005330E6">
      <w:pPr>
        <w:rPr>
          <w:rFonts w:ascii="Times New Roman" w:hAnsi="Times New Roman"/>
        </w:rPr>
      </w:pPr>
    </w:p>
    <w:p w:rsidR="005330E6" w:rsidRDefault="005330E6" w:rsidP="005330E6"/>
    <w:p w:rsidR="004D4AEF" w:rsidRDefault="004D4AEF">
      <w:bookmarkStart w:id="0" w:name="_GoBack"/>
      <w:bookmarkEnd w:id="0"/>
    </w:p>
    <w:sectPr w:rsidR="004D4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5A"/>
    <w:rsid w:val="004D4AEF"/>
    <w:rsid w:val="005330E6"/>
    <w:rsid w:val="00F4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6AFA0-AB82-4D12-A8EC-AD67C863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330E6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0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330E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33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330E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2016-02-08T02:04:00Z</dcterms:created>
  <dcterms:modified xsi:type="dcterms:W3CDTF">2016-02-08T02:04:00Z</dcterms:modified>
</cp:coreProperties>
</file>